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0681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47F72589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500FFD1D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  <w:lang w:eastAsia="bg-BG"/>
        </w:rPr>
      </w:pPr>
      <w:r w:rsidRPr="005A1D03">
        <w:rPr>
          <w:rFonts w:ascii="Times New Roman" w:eastAsia="Arial Unicode MS" w:hAnsi="Times New Roman" w:cs="Times New Roman"/>
          <w:b/>
          <w:bCs/>
          <w:noProof/>
          <w:color w:val="000000"/>
          <w:sz w:val="20"/>
          <w:szCs w:val="20"/>
          <w:u w:val="single"/>
          <w:lang w:eastAsia="bg-BG"/>
        </w:rPr>
        <w:drawing>
          <wp:anchor distT="0" distB="0" distL="114300" distR="114300" simplePos="0" relativeHeight="251659264" behindDoc="0" locked="0" layoutInCell="1" allowOverlap="1" wp14:anchorId="7909FE47" wp14:editId="0F6CED25">
            <wp:simplePos x="0" y="0"/>
            <wp:positionH relativeFrom="column">
              <wp:posOffset>502285</wp:posOffset>
            </wp:positionH>
            <wp:positionV relativeFrom="paragraph">
              <wp:posOffset>90805</wp:posOffset>
            </wp:positionV>
            <wp:extent cx="1005840" cy="66865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1D0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  <w:lang w:eastAsia="bg-BG"/>
        </w:rPr>
        <w:t xml:space="preserve">                                                                       </w:t>
      </w:r>
      <w:proofErr w:type="gramStart"/>
      <w:r w:rsidRPr="005A1D0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  <w:lang w:eastAsia="bg-BG"/>
        </w:rPr>
        <w:t>ДЕТСКА  ГРАДИНА</w:t>
      </w:r>
      <w:proofErr w:type="gramEnd"/>
      <w:r w:rsidRPr="005A1D0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  <w:lang w:eastAsia="bg-BG"/>
        </w:rPr>
        <w:t xml:space="preserve"> „ П Р О Л Е Т“ – </w:t>
      </w:r>
      <w:proofErr w:type="spellStart"/>
      <w:r w:rsidRPr="005A1D0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val="single"/>
          <w:lang w:eastAsia="bg-BG"/>
        </w:rPr>
        <w:t>Севлиево</w:t>
      </w:r>
      <w:proofErr w:type="spellEnd"/>
    </w:p>
    <w:p w14:paraId="106E2F15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</w:pP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bg-BG"/>
        </w:rPr>
        <w:t xml:space="preserve">     </w:t>
      </w: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bg-BG"/>
        </w:rPr>
        <w:sym w:font="Wingdings" w:char="F02B"/>
      </w: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t xml:space="preserve">5400, </w:t>
      </w:r>
      <w:proofErr w:type="spellStart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t>гр.Севлиево</w:t>
      </w:r>
      <w:proofErr w:type="spellEnd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t>,</w:t>
      </w: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 xml:space="preserve"> </w:t>
      </w:r>
      <w:proofErr w:type="spellStart"/>
      <w:proofErr w:type="gramStart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>ул</w:t>
      </w:r>
      <w:proofErr w:type="spellEnd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>.”</w:t>
      </w:r>
      <w:proofErr w:type="spellStart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>Дядо</w:t>
      </w:r>
      <w:proofErr w:type="spellEnd"/>
      <w:proofErr w:type="gramEnd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 xml:space="preserve"> </w:t>
      </w:r>
      <w:proofErr w:type="spellStart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>Фильо</w:t>
      </w:r>
      <w:proofErr w:type="spellEnd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 xml:space="preserve"> Рад</w:t>
      </w:r>
      <w:proofErr w:type="spellStart"/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t>eв</w:t>
      </w:r>
      <w:proofErr w:type="spellEnd"/>
    </w:p>
    <w:p w14:paraId="6E110188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en-GB" w:eastAsia="bg-BG"/>
        </w:rPr>
      </w:pP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t xml:space="preserve">     </w:t>
      </w: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sym w:font="Wingdings" w:char="F028"/>
      </w: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ru-RU" w:eastAsia="bg-BG"/>
        </w:rPr>
        <w:t>0675/ 32861/60/; 32856/57/</w:t>
      </w:r>
    </w:p>
    <w:p w14:paraId="1D74B47F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</w:pPr>
      <w:r w:rsidRPr="005A1D03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val="en-GB" w:eastAsia="bg-BG"/>
        </w:rPr>
        <w:t xml:space="preserve">            e-mail: </w:t>
      </w:r>
      <w:hyperlink r:id="rId9" w:history="1">
        <w:r w:rsidRPr="005A1D03">
          <w:rPr>
            <w:rStyle w:val="af6"/>
            <w:rFonts w:ascii="Times New Roman" w:eastAsia="Arial Unicode MS" w:hAnsi="Times New Roman" w:cs="Times New Roman"/>
            <w:b/>
            <w:sz w:val="20"/>
            <w:szCs w:val="20"/>
            <w:lang w:val="en-GB" w:eastAsia="bg-BG"/>
          </w:rPr>
          <w:t>odz.prolet_sv@abv.bg</w:t>
        </w:r>
      </w:hyperlink>
    </w:p>
    <w:p w14:paraId="213D29CE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</w:pPr>
    </w:p>
    <w:p w14:paraId="42798A1E" w14:textId="77777777" w:rsidR="000C2AEB" w:rsidRPr="005A1D03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</w:pPr>
    </w:p>
    <w:p w14:paraId="4BB48946" w14:textId="77777777" w:rsidR="000C2AEB" w:rsidRPr="005A1D03" w:rsidRDefault="00000000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</w:pP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bg-BG"/>
        </w:rPr>
        <w:pict w14:anchorId="3CEC4B42">
          <v:rect id="_x0000_i1025" style="width:0;height:1.5pt" o:hralign="center" o:hrstd="t" o:hr="t" fillcolor="#a0a0a0" stroked="f"/>
        </w:pict>
      </w:r>
    </w:p>
    <w:p w14:paraId="68031D3E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bg-BG"/>
        </w:rPr>
      </w:pPr>
    </w:p>
    <w:p w14:paraId="5A85B30E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 xml:space="preserve">     УТВЪРДИЛ:</w:t>
      </w:r>
    </w:p>
    <w:p w14:paraId="563310A1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</w:p>
    <w:p w14:paraId="0011C397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 xml:space="preserve">     ДИРЕКТОР НА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>ДГ“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>ПРОЛЕТ‘</w:t>
      </w:r>
    </w:p>
    <w:p w14:paraId="448915D4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</w:p>
    <w:p w14:paraId="5A1732AB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  <w:t xml:space="preserve">       /ВИОЛЕТА ВАСИЛЕВА/ </w:t>
      </w:r>
    </w:p>
    <w:p w14:paraId="46FFAAA1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</w:p>
    <w:p w14:paraId="5941BA87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</w:p>
    <w:p w14:paraId="499DB74B" w14:textId="77777777" w:rsidR="000C2AEB" w:rsidRDefault="000C2AEB" w:rsidP="000C2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/>
        </w:rPr>
      </w:pPr>
    </w:p>
    <w:p w14:paraId="428D8174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  <w:proofErr w:type="gramStart"/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АКТУАЛИЗИРАНА  ПЛАН</w:t>
      </w:r>
      <w:proofErr w:type="gramEnd"/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 xml:space="preserve"> – ПРОГРАМА</w:t>
      </w:r>
    </w:p>
    <w:p w14:paraId="49AC0460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</w:p>
    <w:p w14:paraId="6730AA6B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ЗА БЕЗОПАСНОСТ НА ДВИЖЕНИЕТО ПО ПЪТИЩАТА</w:t>
      </w:r>
    </w:p>
    <w:p w14:paraId="5106B904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</w:p>
    <w:p w14:paraId="09F4A8BF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 xml:space="preserve">В </w:t>
      </w:r>
      <w:proofErr w:type="gramStart"/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ДГ“</w:t>
      </w:r>
      <w:proofErr w:type="gramEnd"/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ПРОЛЕТ“ – СЕВЛИЕВО</w:t>
      </w:r>
    </w:p>
    <w:p w14:paraId="09FA5625" w14:textId="77777777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</w:p>
    <w:p w14:paraId="63C78A1A" w14:textId="05C5625A" w:rsidR="000C2AEB" w:rsidRPr="00426F7C" w:rsidRDefault="000C2AEB" w:rsidP="000C2AE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</w:pPr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ЗА УЧЕБНАТА 202</w:t>
      </w:r>
      <w:r w:rsidR="00C67ED5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bg-BG" w:eastAsia="bg-BG"/>
        </w:rPr>
        <w:t>4</w:t>
      </w:r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-202</w:t>
      </w:r>
      <w:r w:rsidR="00C67ED5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bg-BG" w:eastAsia="bg-BG"/>
        </w:rPr>
        <w:t>5</w:t>
      </w:r>
      <w:r w:rsidRPr="00426F7C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bg-BG"/>
        </w:rPr>
        <w:t>ГОДИНА</w:t>
      </w:r>
    </w:p>
    <w:p w14:paraId="7BC86AB2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183E5217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0E6836E9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14ADB804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30678F28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6192C7F4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4542927C" w14:textId="77777777" w:rsidR="000C2AEB" w:rsidRDefault="000C2AEB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</w:rPr>
      </w:pPr>
    </w:p>
    <w:p w14:paraId="35CD8EA7" w14:textId="4E2ECCA2" w:rsidR="00203740" w:rsidRPr="00203740" w:rsidRDefault="00203740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  <w:lang w:val="bg-BG"/>
        </w:rPr>
      </w:pPr>
      <w:proofErr w:type="spellStart"/>
      <w:r w:rsidRPr="00203740">
        <w:rPr>
          <w:sz w:val="28"/>
          <w:szCs w:val="28"/>
        </w:rPr>
        <w:lastRenderedPageBreak/>
        <w:t>Обща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информация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Плана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действие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безопасност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движението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пътищата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Детска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градина</w:t>
      </w:r>
      <w:proofErr w:type="spellEnd"/>
      <w:r w:rsidRPr="00203740">
        <w:rPr>
          <w:sz w:val="28"/>
          <w:szCs w:val="28"/>
          <w:lang w:val="bg-BG"/>
        </w:rPr>
        <w:t xml:space="preserve"> „</w:t>
      </w:r>
      <w:proofErr w:type="gramStart"/>
      <w:r w:rsidRPr="00203740">
        <w:rPr>
          <w:sz w:val="28"/>
          <w:szCs w:val="28"/>
          <w:lang w:val="bg-BG"/>
        </w:rPr>
        <w:t>Пролет“ –</w:t>
      </w:r>
      <w:proofErr w:type="gramEnd"/>
      <w:r w:rsidRPr="00203740">
        <w:rPr>
          <w:sz w:val="28"/>
          <w:szCs w:val="28"/>
          <w:lang w:val="bg-BG"/>
        </w:rPr>
        <w:t xml:space="preserve"> Севлиево</w:t>
      </w:r>
    </w:p>
    <w:p w14:paraId="57DAB4E1" w14:textId="7244D42B" w:rsidR="00203740" w:rsidRPr="00203740" w:rsidRDefault="00203740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  <w:lang w:val="bg-BG"/>
        </w:rPr>
      </w:pPr>
    </w:p>
    <w:p w14:paraId="558C662A" w14:textId="77777777" w:rsidR="00203740" w:rsidRPr="00203740" w:rsidRDefault="00203740" w:rsidP="008552E3">
      <w:pPr>
        <w:shd w:val="clear" w:color="auto" w:fill="FFFFFF" w:themeFill="background1"/>
        <w:spacing w:after="0" w:line="240" w:lineRule="auto"/>
        <w:ind w:right="-177"/>
        <w:rPr>
          <w:sz w:val="28"/>
          <w:szCs w:val="28"/>
          <w:lang w:val="bg-BG"/>
        </w:rPr>
      </w:pPr>
    </w:p>
    <w:p w14:paraId="728688F5" w14:textId="590F228A" w:rsidR="00203740" w:rsidRPr="00203740" w:rsidRDefault="00203740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8"/>
          <w:szCs w:val="28"/>
          <w:lang w:val="bg-BG"/>
        </w:rPr>
      </w:pPr>
      <w:r w:rsidRPr="00203740">
        <w:rPr>
          <w:sz w:val="28"/>
          <w:szCs w:val="28"/>
          <w:lang w:val="bg-BG"/>
        </w:rPr>
        <w:t xml:space="preserve">Плана </w:t>
      </w:r>
      <w:r w:rsidRPr="00203740">
        <w:rPr>
          <w:sz w:val="28"/>
          <w:szCs w:val="28"/>
        </w:rPr>
        <w:t xml:space="preserve">е </w:t>
      </w:r>
      <w:proofErr w:type="spellStart"/>
      <w:r w:rsidRPr="00203740">
        <w:rPr>
          <w:sz w:val="28"/>
          <w:szCs w:val="28"/>
        </w:rPr>
        <w:t>разработен</w:t>
      </w:r>
      <w:proofErr w:type="spellEnd"/>
      <w:r w:rsidRPr="00203740">
        <w:rPr>
          <w:sz w:val="28"/>
          <w:szCs w:val="28"/>
        </w:rPr>
        <w:t xml:space="preserve"> в </w:t>
      </w:r>
      <w:proofErr w:type="spellStart"/>
      <w:r w:rsidRPr="00203740">
        <w:rPr>
          <w:sz w:val="28"/>
          <w:szCs w:val="28"/>
        </w:rPr>
        <w:t>изпълнение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Националната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стратегия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безопасност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движението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пътищата</w:t>
      </w:r>
      <w:proofErr w:type="spellEnd"/>
      <w:r w:rsidRPr="00203740">
        <w:rPr>
          <w:sz w:val="28"/>
          <w:szCs w:val="28"/>
        </w:rPr>
        <w:t xml:space="preserve"> в </w:t>
      </w:r>
      <w:proofErr w:type="spellStart"/>
      <w:r w:rsidRPr="00203740">
        <w:rPr>
          <w:sz w:val="28"/>
          <w:szCs w:val="28"/>
        </w:rPr>
        <w:t>Република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България</w:t>
      </w:r>
      <w:proofErr w:type="spellEnd"/>
      <w:r w:rsidRPr="00203740">
        <w:rPr>
          <w:sz w:val="28"/>
          <w:szCs w:val="28"/>
        </w:rPr>
        <w:t xml:space="preserve"> 2021 - 2030 г., </w:t>
      </w:r>
      <w:proofErr w:type="spellStart"/>
      <w:r w:rsidRPr="00203740">
        <w:rPr>
          <w:sz w:val="28"/>
          <w:szCs w:val="28"/>
        </w:rPr>
        <w:t>Плана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действие</w:t>
      </w:r>
      <w:proofErr w:type="spellEnd"/>
      <w:r w:rsidRPr="00203740">
        <w:rPr>
          <w:sz w:val="28"/>
          <w:szCs w:val="28"/>
        </w:rPr>
        <w:t xml:space="preserve"> 202</w:t>
      </w:r>
      <w:r w:rsidR="00C67ED5">
        <w:rPr>
          <w:sz w:val="28"/>
          <w:szCs w:val="28"/>
          <w:lang w:val="bg-BG"/>
        </w:rPr>
        <w:t>3</w:t>
      </w:r>
      <w:r w:rsidRPr="00203740">
        <w:rPr>
          <w:sz w:val="28"/>
          <w:szCs w:val="28"/>
        </w:rPr>
        <w:t xml:space="preserve"> - 202</w:t>
      </w:r>
      <w:r w:rsidR="00C67ED5">
        <w:rPr>
          <w:sz w:val="28"/>
          <w:szCs w:val="28"/>
          <w:lang w:val="bg-BG"/>
        </w:rPr>
        <w:t>5</w:t>
      </w:r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към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Националната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стратегия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безопасност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движението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пътищата</w:t>
      </w:r>
      <w:proofErr w:type="spellEnd"/>
      <w:r w:rsidRPr="00203740">
        <w:rPr>
          <w:sz w:val="28"/>
          <w:szCs w:val="28"/>
        </w:rPr>
        <w:t xml:space="preserve"> и </w:t>
      </w:r>
      <w:proofErr w:type="spellStart"/>
      <w:r w:rsidRPr="00203740">
        <w:rPr>
          <w:sz w:val="28"/>
          <w:szCs w:val="28"/>
        </w:rPr>
        <w:t>Секторната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стратегия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за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безопасност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движението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пътищата</w:t>
      </w:r>
      <w:proofErr w:type="spellEnd"/>
      <w:r w:rsidRPr="00203740">
        <w:rPr>
          <w:sz w:val="28"/>
          <w:szCs w:val="28"/>
        </w:rPr>
        <w:t xml:space="preserve"> (2021-2030)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Министерство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на</w:t>
      </w:r>
      <w:proofErr w:type="spellEnd"/>
      <w:r w:rsidRPr="00203740">
        <w:rPr>
          <w:sz w:val="28"/>
          <w:szCs w:val="28"/>
        </w:rPr>
        <w:t xml:space="preserve"> </w:t>
      </w:r>
      <w:proofErr w:type="spellStart"/>
      <w:r w:rsidRPr="00203740">
        <w:rPr>
          <w:sz w:val="28"/>
          <w:szCs w:val="28"/>
        </w:rPr>
        <w:t>образованието</w:t>
      </w:r>
      <w:proofErr w:type="spellEnd"/>
      <w:r w:rsidRPr="00203740">
        <w:rPr>
          <w:sz w:val="28"/>
          <w:szCs w:val="28"/>
          <w:lang w:val="bg-BG"/>
        </w:rPr>
        <w:t xml:space="preserve"> и науката.</w:t>
      </w:r>
    </w:p>
    <w:p w14:paraId="11208C7B" w14:textId="77777777" w:rsidR="00D00701" w:rsidRPr="00203740" w:rsidRDefault="00D00701" w:rsidP="002C2D21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8"/>
          <w:szCs w:val="28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3D0B8C39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</w:t>
            </w:r>
            <w:r w:rsidR="0015704C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комисията 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3FDBADAA" w:rsidR="00E314F7" w:rsidRPr="008552E3" w:rsidRDefault="00E314F7" w:rsidP="00C40211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Отчитане изпълнението на Плана за действие за БДП за 202</w:t>
            </w:r>
            <w:r w:rsidR="00C67ED5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2551" w:type="dxa"/>
            <w:shd w:val="clear" w:color="auto" w:fill="auto"/>
          </w:tcPr>
          <w:p w14:paraId="6E9D8777" w14:textId="627F4D5A" w:rsidR="00E314F7" w:rsidRPr="008552E3" w:rsidRDefault="00E314F7" w:rsidP="00462CE7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 за 202</w:t>
            </w:r>
            <w:r w:rsidR="00C67ED5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="0015704C">
              <w:rPr>
                <w:rFonts w:ascii="Verdana" w:eastAsia="Calibri" w:hAnsi="Verdana" w:cs="Times New Roman"/>
                <w:bCs/>
                <w:sz w:val="20"/>
                <w:szCs w:val="20"/>
              </w:rPr>
              <w:t>“Пролет</w:t>
            </w:r>
            <w:proofErr w:type="spellEnd"/>
            <w:r w:rsidR="0015704C"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3E54E4B9" w:rsidR="00E314F7" w:rsidRPr="008552E3" w:rsidRDefault="00483F32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Председател на комисия по БДП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1A1BE" w14:textId="634174E9" w:rsidR="00694479" w:rsidRPr="005A1B80" w:rsidRDefault="00E314F7" w:rsidP="00694479">
            <w:pPr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Плана за действие за БДП за 202</w:t>
            </w:r>
            <w:r w:rsidR="00C67ED5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69447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 за изпълнени мерки </w:t>
            </w:r>
            <w:r w:rsidR="00B60C1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БДП.</w:t>
            </w:r>
          </w:p>
          <w:p w14:paraId="0739CC38" w14:textId="7E4692AE" w:rsidR="008D54B9" w:rsidRPr="008552E3" w:rsidRDefault="008D54B9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1911F43" w14:textId="77777777" w:rsidR="0098063F" w:rsidRPr="008552E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6B59B19B" w:rsidR="00B60C15" w:rsidRPr="008552E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0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януари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C67ED5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27A7BE7" w14:textId="03F373F9" w:rsidR="00DA5636" w:rsidRPr="008552E3" w:rsidRDefault="00DA5636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4FC56DDE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3969" w:type="dxa"/>
            <w:shd w:val="clear" w:color="auto" w:fill="auto"/>
          </w:tcPr>
          <w:p w14:paraId="4439FF09" w14:textId="15E78BE2" w:rsidR="00E314F7" w:rsidRPr="008552E3" w:rsidRDefault="008E6893" w:rsidP="00B647E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Годишна а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ктуализация на 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Плана за действие </w:t>
            </w:r>
            <w:r w:rsidR="00F066C3" w:rsidRPr="008552E3">
              <w:rPr>
                <w:rFonts w:ascii="Verdana" w:eastAsia="Calibri" w:hAnsi="Verdana"/>
                <w:sz w:val="20"/>
                <w:szCs w:val="20"/>
              </w:rPr>
              <w:t xml:space="preserve">за БДП </w:t>
            </w:r>
            <w:r w:rsidR="00A2377E" w:rsidRPr="008552E3">
              <w:rPr>
                <w:rFonts w:ascii="Verdana" w:eastAsia="Calibri" w:hAnsi="Verdana"/>
                <w:sz w:val="20"/>
                <w:szCs w:val="20"/>
              </w:rPr>
              <w:t>202</w:t>
            </w:r>
            <w:r w:rsidR="00C67ED5">
              <w:rPr>
                <w:rFonts w:ascii="Verdana" w:eastAsia="Calibri" w:hAnsi="Verdana"/>
                <w:sz w:val="20"/>
                <w:szCs w:val="20"/>
              </w:rPr>
              <w:t>4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F77E73" w:rsidRPr="008552E3">
              <w:rPr>
                <w:rFonts w:ascii="Verdana" w:eastAsia="Calibri" w:hAnsi="Verdana"/>
                <w:sz w:val="20"/>
                <w:szCs w:val="20"/>
              </w:rPr>
              <w:t xml:space="preserve">г. </w:t>
            </w:r>
          </w:p>
        </w:tc>
        <w:tc>
          <w:tcPr>
            <w:tcW w:w="2551" w:type="dxa"/>
            <w:shd w:val="clear" w:color="auto" w:fill="auto"/>
          </w:tcPr>
          <w:p w14:paraId="7FF9C9D1" w14:textId="7D8397F4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Гъвкавост и адаптивност на годишното изпълнение на политиката по БДП </w:t>
            </w:r>
            <w:r w:rsidR="009F4D29" w:rsidRPr="008552E3">
              <w:rPr>
                <w:rFonts w:ascii="Verdana" w:eastAsia="Calibri" w:hAnsi="Verdana"/>
                <w:sz w:val="20"/>
                <w:szCs w:val="20"/>
              </w:rPr>
              <w:t xml:space="preserve"> съгласно годишните приоритети и оперативни цели на националната политика по БДП, разработвани от ДАБДП</w:t>
            </w:r>
            <w:r w:rsidR="000A21F1" w:rsidRPr="008552E3">
              <w:rPr>
                <w:rFonts w:ascii="Verdana" w:eastAsia="Calibri" w:hAnsi="Verdana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CC0570E" w14:textId="62888D03" w:rsidR="008E6893" w:rsidRPr="008552E3" w:rsidRDefault="008E689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5704C">
              <w:rPr>
                <w:rFonts w:ascii="Verdana" w:eastAsia="Calibri" w:hAnsi="Verdana" w:cs="Calibri"/>
                <w:sz w:val="20"/>
                <w:szCs w:val="20"/>
              </w:rPr>
              <w:t>Комисия по БДП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75487098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Предложения на компетентните институции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18AA8A3" w14:textId="20C1A285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за актуализацията -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ежегодн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 w:rsidR="00377C7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-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59A4DD" w14:textId="37F00540"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64CD253" w14:textId="5B5EC137"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152EC960" w14:textId="735C5808" w:rsidR="00676667" w:rsidRPr="008552E3" w:rsidRDefault="00676667" w:rsidP="00312255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73D9EF93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3E697483" w14:textId="31D1A24E" w:rsidR="008E6893" w:rsidRPr="008552E3" w:rsidRDefault="008E6893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3969" w:type="dxa"/>
            <w:shd w:val="clear" w:color="auto" w:fill="auto"/>
          </w:tcPr>
          <w:p w14:paraId="6EA78893" w14:textId="70480551" w:rsidR="008E6893" w:rsidRPr="008552E3" w:rsidRDefault="008E6893" w:rsidP="00F650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="0015704C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C2F5814" w14:textId="44AD5BD3" w:rsidR="008E6893" w:rsidRPr="008552E3" w:rsidRDefault="008E6893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плановост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мерки по БДП на ниво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15704C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0B93F87" w14:textId="0D2CBCF0" w:rsidR="00DE2224" w:rsidRPr="008552E3" w:rsidRDefault="0015704C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</w:t>
            </w:r>
          </w:p>
          <w:p w14:paraId="5E49AB36" w14:textId="3D421FF1" w:rsidR="008E6893" w:rsidRPr="008552E3" w:rsidRDefault="008E6893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F52C7AA" w14:textId="0DDA5204" w:rsidR="008E6893" w:rsidRPr="008552E3" w:rsidRDefault="008E6893" w:rsidP="00E314F7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37BE04" w14:textId="347484AD" w:rsidR="00DE2224" w:rsidRPr="008552E3" w:rsidRDefault="00F71D96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одишни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пла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н-програми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D2ED8FD" w14:textId="4A591B2E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5C29AC7" w14:textId="5FD43609" w:rsidR="008E6893" w:rsidRPr="008552E3" w:rsidRDefault="00D73699" w:rsidP="008E689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5D6260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-2029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236F0B1" w14:textId="6B23D636" w:rsidR="0015704C" w:rsidRPr="008552E3" w:rsidRDefault="008E6893" w:rsidP="0015704C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на план-програма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БДП,</w:t>
            </w:r>
            <w:r w:rsidR="00F71D96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представена</w:t>
            </w:r>
            <w:r w:rsidR="00654DD9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654DD9"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от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директора на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ДГ.</w:t>
            </w:r>
            <w:r w:rsidR="00DE2224" w:rsidRPr="008552E3">
              <w:t xml:space="preserve"> </w:t>
            </w:r>
          </w:p>
          <w:p w14:paraId="65B88BD9" w14:textId="2B968D5A" w:rsidR="00600602" w:rsidRPr="008552E3" w:rsidRDefault="00600602" w:rsidP="00654DD9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8E5C62F" w14:textId="6B65D9FE" w:rsidTr="007D1098">
        <w:tc>
          <w:tcPr>
            <w:tcW w:w="988" w:type="dxa"/>
            <w:shd w:val="clear" w:color="auto" w:fill="FFF2CC" w:themeFill="accent4" w:themeFillTint="33"/>
          </w:tcPr>
          <w:p w14:paraId="08DAE8E7" w14:textId="60076C29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1.2</w:t>
            </w:r>
          </w:p>
          <w:p w14:paraId="185E70E2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4D2314EC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3D68E16E" w14:textId="6DC04C1D" w:rsidR="00AF19DF" w:rsidRPr="008552E3" w:rsidRDefault="00A57B3E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Подобряване</w:t>
            </w:r>
            <w:r w:rsidR="00AF19DF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на координацията и задълбочаване на взаимодействието между </w:t>
            </w:r>
            <w:r w:rsidR="005571E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различните възрастови групи в ДГ</w:t>
            </w:r>
          </w:p>
        </w:tc>
      </w:tr>
      <w:tr w:rsidR="008C14B9" w:rsidRPr="005A1B80" w14:paraId="2179AA2A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6B594E5" w14:textId="32836F63" w:rsidR="008C14B9" w:rsidRPr="008C14B9" w:rsidRDefault="008C14B9" w:rsidP="0049184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1.2.3.</w:t>
            </w:r>
          </w:p>
        </w:tc>
        <w:tc>
          <w:tcPr>
            <w:tcW w:w="3969" w:type="dxa"/>
            <w:shd w:val="clear" w:color="auto" w:fill="auto"/>
          </w:tcPr>
          <w:p w14:paraId="2F1E0AC1" w14:textId="2A2255A8" w:rsidR="008C14B9" w:rsidRPr="008C14B9" w:rsidRDefault="008C14B9" w:rsidP="00FB476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на  </w:t>
            </w:r>
            <w:r w:rsidR="00E766E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работно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съвещание </w:t>
            </w:r>
            <w:r w:rsidR="00483F3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 комисията по БДП в </w:t>
            </w:r>
            <w:proofErr w:type="spellStart"/>
            <w:r w:rsidR="00483F32">
              <w:rPr>
                <w:rFonts w:ascii="Verdana" w:eastAsia="Calibri" w:hAnsi="Verdana" w:cs="Times New Roman"/>
                <w:bCs/>
                <w:sz w:val="20"/>
                <w:szCs w:val="20"/>
              </w:rPr>
              <w:t>ДГ“Пролет</w:t>
            </w:r>
            <w:proofErr w:type="spellEnd"/>
            <w:r w:rsidR="00483F32">
              <w:rPr>
                <w:rFonts w:ascii="Verdana" w:eastAsia="Calibri" w:hAnsi="Verdana" w:cs="Times New Roman"/>
                <w:bCs/>
                <w:sz w:val="20"/>
                <w:szCs w:val="20"/>
              </w:rPr>
              <w:t>“ и учителките по групи</w:t>
            </w:r>
          </w:p>
        </w:tc>
        <w:tc>
          <w:tcPr>
            <w:tcW w:w="2551" w:type="dxa"/>
            <w:shd w:val="clear" w:color="auto" w:fill="auto"/>
          </w:tcPr>
          <w:p w14:paraId="2E8F67CE" w14:textId="5DB12C94" w:rsidR="008C14B9" w:rsidRPr="008552E3" w:rsidRDefault="008C14B9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C14B9">
              <w:rPr>
                <w:rFonts w:ascii="Verdana" w:eastAsia="Calibri" w:hAnsi="Verdana" w:cs="Calibri"/>
                <w:sz w:val="20"/>
                <w:szCs w:val="20"/>
              </w:rPr>
              <w:t xml:space="preserve">Консенсус и обединени усилия за ефективно изпълнение на политиката по БДП, съобразно спецификата на отделните </w:t>
            </w:r>
            <w:r w:rsidR="00483F32">
              <w:rPr>
                <w:rFonts w:ascii="Verdana" w:eastAsia="Calibri" w:hAnsi="Verdana" w:cs="Calibri"/>
                <w:sz w:val="20"/>
                <w:szCs w:val="20"/>
              </w:rPr>
              <w:t>възрастови групи.</w:t>
            </w:r>
          </w:p>
        </w:tc>
        <w:tc>
          <w:tcPr>
            <w:tcW w:w="1984" w:type="dxa"/>
            <w:shd w:val="clear" w:color="auto" w:fill="auto"/>
          </w:tcPr>
          <w:p w14:paraId="4E8E0D92" w14:textId="75551323" w:rsidR="008C14B9" w:rsidRPr="008552E3" w:rsidRDefault="00483F32" w:rsidP="007B02EB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по БДП</w:t>
            </w:r>
          </w:p>
        </w:tc>
        <w:tc>
          <w:tcPr>
            <w:tcW w:w="3260" w:type="dxa"/>
            <w:shd w:val="clear" w:color="auto" w:fill="auto"/>
          </w:tcPr>
          <w:p w14:paraId="080024CC" w14:textId="03EE90C0" w:rsidR="008C14B9" w:rsidRDefault="008C14B9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Проведена работна среща</w:t>
            </w:r>
          </w:p>
          <w:p w14:paraId="1FFE8599" w14:textId="3C501832" w:rsidR="008C14B9" w:rsidRDefault="008C14B9" w:rsidP="00E314F7">
            <w:pPr>
              <w:spacing w:before="80" w:after="80"/>
              <w:ind w:right="18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C14B9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  <w:p w14:paraId="0F9EAE41" w14:textId="77777777" w:rsidR="00F66143" w:rsidRDefault="00F66143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Е</w:t>
            </w:r>
            <w:r w:rsidR="000158FF">
              <w:rPr>
                <w:rFonts w:ascii="Verdana" w:eastAsia="Calibri" w:hAnsi="Verdana" w:cs="Calibri"/>
                <w:sz w:val="20"/>
                <w:szCs w:val="20"/>
              </w:rPr>
              <w:t>жегодно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ECA2DF8" w14:textId="023EE369" w:rsidR="00F66143" w:rsidRPr="008C14B9" w:rsidRDefault="00F66143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До 15.09.</w:t>
            </w:r>
          </w:p>
          <w:p w14:paraId="3AAB7BAC" w14:textId="2A552879" w:rsidR="008C14B9" w:rsidRPr="008552E3" w:rsidRDefault="008C14B9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B442F5" w14:textId="5C6A078F" w:rsidR="008C14B9" w:rsidRPr="008552E3" w:rsidRDefault="008C14B9" w:rsidP="00E314F7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C14B9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за изпълнени</w:t>
            </w:r>
            <w:r w:rsidR="004B495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е на мерките </w:t>
            </w:r>
            <w:r w:rsidRPr="008C14B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заседания на </w:t>
            </w:r>
            <w:r w:rsidR="00483F32"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комисията по БДП</w:t>
            </w:r>
          </w:p>
        </w:tc>
      </w:tr>
      <w:tr w:rsidR="008552E3" w:rsidRPr="005A1B80" w14:paraId="1E133D5D" w14:textId="1CE99D7E" w:rsidTr="007D1098">
        <w:tc>
          <w:tcPr>
            <w:tcW w:w="988" w:type="dxa"/>
            <w:shd w:val="clear" w:color="auto" w:fill="FFF2CC" w:themeFill="accent4" w:themeFillTint="33"/>
          </w:tcPr>
          <w:p w14:paraId="15114766" w14:textId="13CD0328"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494BBC98" w14:textId="4086F0B4"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400D2234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ED1EAD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002C34A3"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C9849C3" w14:textId="3DA4ADB9" w:rsidR="009E1AC9" w:rsidRPr="008552E3" w:rsidRDefault="009E1AC9" w:rsidP="009E1AC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EDD1636" w14:textId="58AB1756" w:rsidR="009E1AC9" w:rsidRDefault="009B51C2" w:rsidP="00CE102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  <w:p w14:paraId="2CB69DED" w14:textId="77777777" w:rsidR="009B51C2" w:rsidRDefault="009B51C2" w:rsidP="009B51C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БДП </w:t>
            </w:r>
          </w:p>
          <w:p w14:paraId="2952B7E6" w14:textId="74D55CD2" w:rsidR="009B51C2" w:rsidRPr="008552E3" w:rsidRDefault="009B51C2" w:rsidP="009B51C2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учители по групи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126913B1" w:rsidR="009E1AC9" w:rsidRPr="008552E3" w:rsidRDefault="004A1000" w:rsidP="00ED1EA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Официалн</w:t>
            </w:r>
            <w:r w:rsidR="00C25882"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страниц</w:t>
            </w:r>
            <w:r w:rsidR="00C25882"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ДГ</w:t>
            </w:r>
            <w:r w:rsidR="009B51C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затворените групи в социалните мрежи.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57AFD1CA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</w:t>
            </w:r>
            <w:r w:rsidR="005571ED">
              <w:rPr>
                <w:rFonts w:ascii="Verdana" w:eastAsia="Calibri" w:hAnsi="Verdana" w:cs="Calibri"/>
                <w:bCs/>
                <w:sz w:val="20"/>
                <w:szCs w:val="20"/>
              </w:rPr>
              <w:t>та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по БДП в </w:t>
            </w:r>
            <w:r w:rsidR="005571ED">
              <w:rPr>
                <w:rFonts w:ascii="Verdana" w:eastAsia="Calibri" w:hAnsi="Verdana" w:cs="Calibri"/>
                <w:bCs/>
                <w:sz w:val="20"/>
                <w:szCs w:val="20"/>
              </w:rPr>
              <w:t>ДГ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2109EBF4"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осъвременяване на учебната документация по БДП въз основа на опита в Република България и водещите страни по отношение на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0A0CEDB5"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</w:t>
            </w:r>
            <w:r w:rsidR="005571E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технически 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5D923459"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</w:t>
            </w:r>
            <w:r w:rsidR="005D6260">
              <w:rPr>
                <w:rFonts w:ascii="Verdana" w:eastAsia="Calibri" w:hAnsi="Verdana" w:cs="Calibri"/>
                <w:bCs/>
                <w:sz w:val="20"/>
                <w:szCs w:val="20"/>
              </w:rPr>
              <w:t>а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</w:t>
            </w:r>
            <w:r w:rsidR="00C258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а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градин</w:t>
            </w:r>
            <w:r w:rsidR="00C25882">
              <w:rPr>
                <w:rFonts w:ascii="Verdana" w:eastAsia="Calibri" w:hAnsi="Verdana" w:cs="Calibri"/>
                <w:bCs/>
                <w:sz w:val="20"/>
                <w:szCs w:val="20"/>
              </w:rPr>
              <w:t>а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01F04D7F" w14:textId="6F47CB2A" w:rsidR="0058506A" w:rsidRDefault="00A8457E" w:rsidP="00404E5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интегрира</w:t>
            </w:r>
            <w:r w:rsidR="001B10BC"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C258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</w:t>
            </w:r>
            <w:r w:rsidR="00C25882">
              <w:rPr>
                <w:rFonts w:ascii="Verdana" w:eastAsia="Calibri" w:hAnsi="Verdana" w:cs="Calibri"/>
                <w:bCs/>
                <w:sz w:val="20"/>
                <w:szCs w:val="20"/>
              </w:rPr>
              <w:t>образователните направления</w:t>
            </w:r>
          </w:p>
          <w:p w14:paraId="22832DFF" w14:textId="77777777" w:rsidR="00C25882" w:rsidRPr="00C25882" w:rsidRDefault="00C25882" w:rsidP="00C25882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304A03DE" w14:textId="77777777" w:rsidR="00C25882" w:rsidRPr="00C25882" w:rsidRDefault="00C25882" w:rsidP="00C25882">
            <w:pPr>
              <w:pStyle w:val="a7"/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32236706" w14:textId="6B512F99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рилагане на единни образователни стандарти по </w:t>
            </w:r>
            <w:r w:rsidR="005571ED">
              <w:rPr>
                <w:rFonts w:ascii="Verdana" w:eastAsia="Calibri" w:hAnsi="Verdana" w:cs="Calibri"/>
                <w:sz w:val="20"/>
                <w:szCs w:val="20"/>
              </w:rPr>
              <w:t>групи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591F81A3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2F2556F0" w14:textId="575C7F87"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1225EA46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1E75A3C" w14:textId="77EEC201" w:rsidR="0039615C" w:rsidRPr="008552E3" w:rsidRDefault="000A128F" w:rsidP="00664F73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образователен стандарт </w:t>
            </w:r>
            <w:r w:rsidR="00664F73" w:rsidRPr="008552E3">
              <w:rPr>
                <w:rFonts w:ascii="Verdana" w:eastAsia="Calibri" w:hAnsi="Verdana" w:cs="Calibri"/>
                <w:sz w:val="20"/>
                <w:szCs w:val="20"/>
              </w:rPr>
              <w:t>за приобщаващо образование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52D9CBE7" w14:textId="77777777"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13FD114F" w:rsidR="00B34AEC" w:rsidRPr="00C25882" w:rsidRDefault="0058506A" w:rsidP="00B107C4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C25882">
              <w:rPr>
                <w:rFonts w:ascii="Verdana" w:eastAsia="Calibri" w:hAnsi="Verdana" w:cs="Calibri"/>
                <w:sz w:val="20"/>
                <w:szCs w:val="20"/>
              </w:rPr>
              <w:t xml:space="preserve">практическа насоченост на </w:t>
            </w:r>
            <w:r w:rsidR="00C25882" w:rsidRPr="00C25882">
              <w:rPr>
                <w:rFonts w:ascii="Verdana" w:eastAsia="Calibri" w:hAnsi="Verdana" w:cs="Calibri"/>
                <w:sz w:val="20"/>
                <w:szCs w:val="20"/>
              </w:rPr>
              <w:t>заниманията</w:t>
            </w:r>
            <w:r w:rsidRPr="00C25882">
              <w:rPr>
                <w:rFonts w:ascii="Verdana" w:eastAsia="Calibri" w:hAnsi="Verdana" w:cs="Calibri"/>
                <w:sz w:val="20"/>
                <w:szCs w:val="20"/>
              </w:rPr>
              <w:t xml:space="preserve"> - да се провеждат не само в </w:t>
            </w:r>
            <w:r w:rsidR="00C25882" w:rsidRPr="00C25882">
              <w:rPr>
                <w:rFonts w:ascii="Verdana" w:eastAsia="Calibri" w:hAnsi="Verdana" w:cs="Calibri"/>
                <w:sz w:val="20"/>
                <w:szCs w:val="20"/>
              </w:rPr>
              <w:t>занималнята</w:t>
            </w:r>
            <w:r w:rsidRPr="00C25882">
              <w:rPr>
                <w:rFonts w:ascii="Verdana" w:eastAsia="Calibri" w:hAnsi="Verdana" w:cs="Calibri"/>
                <w:sz w:val="20"/>
                <w:szCs w:val="20"/>
              </w:rPr>
              <w:t xml:space="preserve">, но също така да включват обучение и опит на практика - както в защитена среда, така и в реални условия, адаптирани към </w:t>
            </w:r>
            <w:r w:rsidRPr="00C25882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ролята, която имат в системата за движение</w:t>
            </w:r>
            <w:r w:rsidR="00C2588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321B0725" w:rsidR="00DC55E9" w:rsidRPr="008552E3" w:rsidRDefault="00DC55E9" w:rsidP="00DC55E9">
            <w:pPr>
              <w:spacing w:before="80" w:after="80"/>
              <w:ind w:right="72"/>
            </w:pPr>
          </w:p>
          <w:p w14:paraId="0EBBACDA" w14:textId="3B7840A3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2DB0A3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CDB892" w14:textId="77777777" w:rsidR="009B51C2" w:rsidRDefault="009B51C2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C0DF2B5" w14:textId="775630DB" w:rsidR="009B51C2" w:rsidRDefault="009B51C2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  <w:p w14:paraId="6B02123E" w14:textId="77777777" w:rsidR="009B51C2" w:rsidRDefault="009B51C2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БДП </w:t>
            </w:r>
          </w:p>
          <w:p w14:paraId="3ED0B16F" w14:textId="4982D10E" w:rsidR="00E314F7" w:rsidRPr="008552E3" w:rsidRDefault="009B51C2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учители по групи</w:t>
            </w:r>
          </w:p>
        </w:tc>
        <w:tc>
          <w:tcPr>
            <w:tcW w:w="3260" w:type="dxa"/>
            <w:shd w:val="clear" w:color="auto" w:fill="auto"/>
          </w:tcPr>
          <w:p w14:paraId="1A85CA6B" w14:textId="5CDDCF41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</w:t>
            </w:r>
            <w:r w:rsidR="00443B6D">
              <w:rPr>
                <w:rFonts w:ascii="Verdana" w:eastAsia="Calibri" w:hAnsi="Verdana" w:cs="Calibri"/>
                <w:bCs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140B5FDE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C2588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комисията 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F02D227" w14:textId="77777777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7ECB0002" w14:textId="1A44E11C" w:rsidTr="008552E3">
        <w:trPr>
          <w:gridAfter w:val="1"/>
          <w:wAfter w:w="17" w:type="dxa"/>
          <w:trHeight w:val="3065"/>
        </w:trPr>
        <w:tc>
          <w:tcPr>
            <w:tcW w:w="988" w:type="dxa"/>
            <w:shd w:val="clear" w:color="auto" w:fill="auto"/>
          </w:tcPr>
          <w:p w14:paraId="7857EAC6" w14:textId="5401B450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FD6A464" w14:textId="24276A4A" w:rsidR="00E314F7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Повишаване квалификацията на педагогическите специалисти в </w:t>
            </w:r>
            <w:r w:rsidR="005571ED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във връзка с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обучението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0524F25" w14:textId="4153E67C" w:rsidR="00E314F7" w:rsidRPr="008552E3" w:rsidRDefault="00E314F7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педагогически специалисти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86D70E9" w14:textId="2A30BE0A" w:rsidR="009D52FB" w:rsidRPr="008552E3" w:rsidRDefault="009D52FB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Заимстване на добри европейски практики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99179A8" w14:textId="330F0D40" w:rsidR="00E314F7" w:rsidRPr="008552E3" w:rsidRDefault="00C25882" w:rsidP="004C383E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11CF385" w14:textId="16029689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квалификацията на специалистите по БДП в </w:t>
            </w:r>
            <w:proofErr w:type="spellStart"/>
            <w:r w:rsidR="005571ED">
              <w:rPr>
                <w:rFonts w:ascii="Verdana" w:eastAsia="Calibri" w:hAnsi="Verdana" w:cs="Calibri"/>
                <w:bCs/>
                <w:sz w:val="20"/>
                <w:szCs w:val="20"/>
              </w:rPr>
              <w:t>Дг</w:t>
            </w:r>
            <w:proofErr w:type="spellEnd"/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8718B0" w14:textId="4D361FE2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F7CB8D3" w14:textId="087F34C6" w:rsidR="00E314F7" w:rsidRPr="008552E3" w:rsidRDefault="00162A7A" w:rsidP="00F15D3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</w:t>
            </w:r>
            <w:r w:rsidR="00C2588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т комисията 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5498AC4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43568DF" w14:textId="278FFBE9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</w:t>
            </w:r>
            <w:r w:rsidR="005571ED">
              <w:rPr>
                <w:rFonts w:ascii="Verdana" w:eastAsia="Calibri" w:hAnsi="Verdana" w:cs="Times New Roman"/>
                <w:bCs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</w:t>
            </w:r>
            <w:r w:rsidR="005571ED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67CF9A" w14:textId="50EA96D9" w:rsidR="00F73AC0" w:rsidRDefault="00F73AC0" w:rsidP="00F73AC0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593F626" w14:textId="77777777" w:rsidR="00F73AC0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БДП </w:t>
            </w:r>
          </w:p>
          <w:p w14:paraId="7DE1AC52" w14:textId="2856FA48" w:rsidR="00E314F7" w:rsidRPr="008552E3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учители по групи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31A33E29" w:rsidR="00E314F7" w:rsidRPr="008552E3" w:rsidRDefault="00162A7A" w:rsidP="004F08B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C25882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комисията 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A51891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58322686" w:rsidR="00A51891" w:rsidRPr="008552E3" w:rsidRDefault="00A51891" w:rsidP="00A51891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</w:t>
            </w:r>
            <w:r w:rsidR="005571ED">
              <w:rPr>
                <w:rFonts w:ascii="Verdana" w:eastAsia="Calibri" w:hAnsi="Verdana" w:cs="Times New Roman"/>
                <w:bCs/>
                <w:sz w:val="20"/>
                <w:szCs w:val="20"/>
              </w:rPr>
              <w:t>ДГ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</w:t>
            </w:r>
            <w:r w:rsidR="005571ED">
              <w:rPr>
                <w:rFonts w:ascii="Verdana" w:eastAsia="Calibri" w:hAnsi="Verdana" w:cs="Times New Roman"/>
                <w:bCs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  <w:p w14:paraId="4F677076" w14:textId="587162F6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2616178B" w:rsidR="00A51891" w:rsidRPr="008552E3" w:rsidRDefault="00A51891" w:rsidP="00A51891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A51891" w:rsidRPr="008552E3" w:rsidRDefault="00A51891" w:rsidP="00A51891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6E9D9FA8" w14:textId="7CBD30FF" w:rsidR="00F73AC0" w:rsidRDefault="00A51891" w:rsidP="00F73AC0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F73AC0">
              <w:rPr>
                <w:rFonts w:ascii="Verdana" w:eastAsia="Calibri" w:hAnsi="Verdana" w:cs="Calibri"/>
                <w:sz w:val="20"/>
                <w:szCs w:val="20"/>
              </w:rPr>
              <w:t xml:space="preserve"> Директор</w:t>
            </w:r>
          </w:p>
          <w:p w14:paraId="3002F0E9" w14:textId="77777777" w:rsidR="00F73AC0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БДП </w:t>
            </w:r>
          </w:p>
          <w:p w14:paraId="46C8C1B9" w14:textId="7BE0DE4D" w:rsidR="00A51891" w:rsidRPr="008552E3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учители по групи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A51891" w:rsidRPr="008552E3" w:rsidRDefault="00A51891" w:rsidP="00A51891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DAF1B14" w14:textId="77777777" w:rsidR="00A51891" w:rsidRPr="008552E3" w:rsidRDefault="00A51891" w:rsidP="00A51891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ДОККПБДП/</w:t>
            </w:r>
          </w:p>
          <w:p w14:paraId="5B61F82D" w14:textId="35EE3AA7" w:rsidR="00A51891" w:rsidRPr="008552E3" w:rsidRDefault="00A51891" w:rsidP="00A51891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ОКБДП и годишно в годишния доклад за изпълнение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политиката по БДП.</w:t>
            </w:r>
          </w:p>
        </w:tc>
      </w:tr>
      <w:tr w:rsidR="00A51891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528E730D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2.1.8</w:t>
            </w:r>
          </w:p>
        </w:tc>
        <w:tc>
          <w:tcPr>
            <w:tcW w:w="3969" w:type="dxa"/>
            <w:shd w:val="clear" w:color="auto" w:fill="auto"/>
          </w:tcPr>
          <w:p w14:paraId="0A46D380" w14:textId="09A8FDF0" w:rsidR="00A51891" w:rsidRPr="008552E3" w:rsidRDefault="00A51891" w:rsidP="00A51891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Активизиране на дейността на  комиси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ята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</w:t>
            </w:r>
            <w:r w:rsidR="009B51C2">
              <w:rPr>
                <w:rFonts w:ascii="Verdana" w:eastAsia="Calibri" w:hAnsi="Verdana" w:cs="Times New Roman"/>
                <w:bCs/>
                <w:sz w:val="20"/>
                <w:szCs w:val="20"/>
              </w:rPr>
              <w:t>детската градина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A2C824E" w14:textId="2715FF7E" w:rsidR="00A51891" w:rsidRPr="000E3428" w:rsidRDefault="00A51891" w:rsidP="00A51891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децата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901D133" w14:textId="29B4B09C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комисии по БДП, </w:t>
            </w:r>
          </w:p>
          <w:p w14:paraId="788FDC00" w14:textId="62F1D35B" w:rsidR="00A51891" w:rsidRPr="008552E3" w:rsidRDefault="00A51891" w:rsidP="00A51891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6FB12C" w14:textId="13E80B45" w:rsidR="00A51891" w:rsidRPr="008552E3" w:rsidRDefault="00A51891" w:rsidP="00A51891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Дейност на комисии по БДП</w:t>
            </w:r>
          </w:p>
          <w:p w14:paraId="41F7DAE5" w14:textId="79081A02" w:rsidR="00A51891" w:rsidRPr="008552E3" w:rsidRDefault="00A51891" w:rsidP="00A51891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8460F8" w14:textId="77777777" w:rsidR="00A51891" w:rsidRPr="008552E3" w:rsidRDefault="00A51891" w:rsidP="00A51891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Отчети за дейността на комисиите</w:t>
            </w:r>
          </w:p>
          <w:p w14:paraId="5C95566F" w14:textId="397DFDF5" w:rsidR="00A51891" w:rsidRPr="008552E3" w:rsidRDefault="00A51891" w:rsidP="00A51891">
            <w:pPr>
              <w:spacing w:before="80" w:after="80"/>
              <w:ind w:right="2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A51891" w:rsidRPr="005A1B80" w14:paraId="7B22BA70" w14:textId="587AB043" w:rsidTr="007D1098">
        <w:tc>
          <w:tcPr>
            <w:tcW w:w="988" w:type="dxa"/>
            <w:shd w:val="clear" w:color="auto" w:fill="FFF2CC" w:themeFill="accent4" w:themeFillTint="33"/>
          </w:tcPr>
          <w:p w14:paraId="169E9B89" w14:textId="048B2854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5C8D2FA" w14:textId="48050B31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A51891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59B23ADB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A51891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01450DA9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2.3.3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28FE5D3" w14:textId="77777777" w:rsidR="00A51891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ДГ, община</w:t>
            </w:r>
          </w:p>
          <w:p w14:paraId="2713154B" w14:textId="77777777" w:rsidR="00F73AC0" w:rsidRDefault="00F73AC0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E03851A" w14:textId="77777777" w:rsidR="00F73AC0" w:rsidRDefault="00F73AC0" w:rsidP="00F73AC0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  <w:p w14:paraId="18161F93" w14:textId="77777777" w:rsidR="00F73AC0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Комисия по БДП </w:t>
            </w:r>
          </w:p>
          <w:p w14:paraId="0F4B47C2" w14:textId="23C5F7E3" w:rsidR="00F73AC0" w:rsidRPr="008552E3" w:rsidRDefault="00F73AC0" w:rsidP="00F73AC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учители по групи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A51891" w:rsidRPr="008552E3" w:rsidRDefault="00A51891" w:rsidP="00A5189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248495FA" w:rsidR="00A51891" w:rsidRPr="008552E3" w:rsidRDefault="00A51891" w:rsidP="00A51891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комисия по БДП</w:t>
            </w:r>
          </w:p>
        </w:tc>
      </w:tr>
    </w:tbl>
    <w:p w14:paraId="5F10849F" w14:textId="3C08462B" w:rsidR="00F5512E" w:rsidRDefault="00203740" w:rsidP="00E314F7">
      <w:pPr>
        <w:spacing w:before="80" w:after="80" w:line="240" w:lineRule="auto"/>
      </w:pPr>
      <w:r>
        <w:t>*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актуализирана</w:t>
      </w:r>
      <w:proofErr w:type="spellEnd"/>
      <w:r>
        <w:t xml:space="preserve"> </w:t>
      </w:r>
      <w:proofErr w:type="spellStart"/>
      <w:r>
        <w:t>План-програма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движението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пътищата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Детска</w:t>
      </w:r>
      <w:proofErr w:type="spellEnd"/>
      <w:r>
        <w:t xml:space="preserve"> </w:t>
      </w:r>
      <w:proofErr w:type="spellStart"/>
      <w:r>
        <w:t>градина</w:t>
      </w:r>
      <w:proofErr w:type="spellEnd"/>
      <w:r>
        <w:t xml:space="preserve"> „</w:t>
      </w:r>
      <w:proofErr w:type="gramStart"/>
      <w:r>
        <w:rPr>
          <w:lang w:val="bg-BG"/>
        </w:rPr>
        <w:t>Пролет</w:t>
      </w:r>
      <w:r>
        <w:t>“ –</w:t>
      </w:r>
      <w:proofErr w:type="gramEnd"/>
      <w:r>
        <w:t xml:space="preserve"> </w:t>
      </w:r>
      <w:r>
        <w:rPr>
          <w:lang w:val="bg-BG"/>
        </w:rPr>
        <w:t>Севлиево</w:t>
      </w:r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C67ED5">
        <w:rPr>
          <w:lang w:val="bg-BG"/>
        </w:rPr>
        <w:t>4</w:t>
      </w:r>
      <w:r>
        <w:t xml:space="preserve"> / 202</w:t>
      </w:r>
      <w:r w:rsidR="00C67ED5">
        <w:rPr>
          <w:lang w:val="bg-BG"/>
        </w:rPr>
        <w:t>5</w:t>
      </w:r>
      <w:r>
        <w:t xml:space="preserve"> </w:t>
      </w:r>
      <w:proofErr w:type="spellStart"/>
      <w:r>
        <w:t>учебна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е </w:t>
      </w:r>
      <w:proofErr w:type="spellStart"/>
      <w:r>
        <w:t>неделима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движението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пътищата</w:t>
      </w:r>
      <w:proofErr w:type="spellEnd"/>
      <w:r>
        <w:t xml:space="preserve"> в </w:t>
      </w:r>
      <w:proofErr w:type="spellStart"/>
      <w:r>
        <w:t>Детска</w:t>
      </w:r>
      <w:proofErr w:type="spellEnd"/>
      <w:r>
        <w:t xml:space="preserve"> </w:t>
      </w:r>
      <w:proofErr w:type="spellStart"/>
      <w:r>
        <w:t>градина</w:t>
      </w:r>
      <w:proofErr w:type="spellEnd"/>
      <w:r>
        <w:t xml:space="preserve"> </w:t>
      </w:r>
      <w:r>
        <w:lastRenderedPageBreak/>
        <w:t>«</w:t>
      </w:r>
      <w:r>
        <w:rPr>
          <w:lang w:val="bg-BG"/>
        </w:rPr>
        <w:t>Пролет</w:t>
      </w:r>
      <w:r>
        <w:t xml:space="preserve">»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202</w:t>
      </w:r>
      <w:r w:rsidR="00C67ED5">
        <w:rPr>
          <w:lang w:val="bg-BG"/>
        </w:rPr>
        <w:t>4</w:t>
      </w:r>
      <w:r>
        <w:t xml:space="preserve"> / 202</w:t>
      </w:r>
      <w:r w:rsidR="00C67ED5">
        <w:rPr>
          <w:lang w:val="bg-BG"/>
        </w:rPr>
        <w:t>5</w:t>
      </w:r>
      <w:r>
        <w:t xml:space="preserve"> г., </w:t>
      </w:r>
      <w:proofErr w:type="spellStart"/>
      <w:r>
        <w:t>приет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педагогически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с </w:t>
      </w:r>
      <w:proofErr w:type="spellStart"/>
      <w:r>
        <w:t>Протокол</w:t>
      </w:r>
      <w:proofErr w:type="spellEnd"/>
      <w:r>
        <w:t xml:space="preserve"> №</w:t>
      </w:r>
      <w:r>
        <w:rPr>
          <w:lang w:val="bg-BG"/>
        </w:rPr>
        <w:t xml:space="preserve"> </w:t>
      </w:r>
      <w:r w:rsidR="005D6260">
        <w:rPr>
          <w:lang w:val="bg-BG"/>
        </w:rPr>
        <w:t>1</w:t>
      </w:r>
      <w:r>
        <w:t xml:space="preserve"> / </w:t>
      </w:r>
      <w:r w:rsidR="005D6260">
        <w:rPr>
          <w:lang w:val="bg-BG"/>
        </w:rPr>
        <w:t>1</w:t>
      </w:r>
      <w:r w:rsidR="00C67ED5">
        <w:rPr>
          <w:lang w:val="bg-BG"/>
        </w:rPr>
        <w:t>2</w:t>
      </w:r>
      <w:r w:rsidR="00EB3D79">
        <w:rPr>
          <w:lang w:val="bg-BG"/>
        </w:rPr>
        <w:t>.0</w:t>
      </w:r>
      <w:r w:rsidR="005D6260">
        <w:rPr>
          <w:lang w:val="bg-BG"/>
        </w:rPr>
        <w:t>9</w:t>
      </w:r>
      <w:r w:rsidR="00EB3D79">
        <w:rPr>
          <w:lang w:val="bg-BG"/>
        </w:rPr>
        <w:t>.202</w:t>
      </w:r>
      <w:r w:rsidR="00C67ED5">
        <w:rPr>
          <w:lang w:val="bg-BG"/>
        </w:rPr>
        <w:t>4</w:t>
      </w:r>
      <w:r w:rsidR="00EB3D79">
        <w:rPr>
          <w:lang w:val="bg-BG"/>
        </w:rPr>
        <w:t>г.</w:t>
      </w:r>
      <w:r>
        <w:t xml:space="preserve"> г. и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№</w:t>
      </w:r>
      <w:r w:rsidR="00C67ED5">
        <w:rPr>
          <w:lang w:val="bg-BG"/>
        </w:rPr>
        <w:t>417</w:t>
      </w:r>
      <w:r>
        <w:t xml:space="preserve">  /  </w:t>
      </w:r>
      <w:r w:rsidR="005D6260">
        <w:rPr>
          <w:lang w:val="bg-BG"/>
        </w:rPr>
        <w:t>12</w:t>
      </w:r>
      <w:r>
        <w:t>.0</w:t>
      </w:r>
      <w:r w:rsidR="005D6260">
        <w:rPr>
          <w:lang w:val="bg-BG"/>
        </w:rPr>
        <w:t>9</w:t>
      </w:r>
      <w:r>
        <w:t>.202</w:t>
      </w:r>
      <w:r w:rsidR="00C67ED5">
        <w:rPr>
          <w:lang w:val="bg-BG"/>
        </w:rPr>
        <w:t>4</w:t>
      </w:r>
      <w:r>
        <w:t xml:space="preserve"> г.</w:t>
      </w:r>
    </w:p>
    <w:p w14:paraId="3E7AF3C3" w14:textId="0DE66599" w:rsidR="00EB3D79" w:rsidRDefault="00EB3D79" w:rsidP="00E314F7">
      <w:pPr>
        <w:spacing w:before="80" w:after="80" w:line="240" w:lineRule="auto"/>
      </w:pPr>
    </w:p>
    <w:p w14:paraId="5AD44552" w14:textId="1C74311C" w:rsidR="00EB3D79" w:rsidRDefault="00EB3D79" w:rsidP="00E314F7">
      <w:pPr>
        <w:spacing w:before="80" w:after="80" w:line="240" w:lineRule="auto"/>
      </w:pPr>
    </w:p>
    <w:p w14:paraId="420D171A" w14:textId="77777777" w:rsidR="00EB3D79" w:rsidRDefault="00EB3D79" w:rsidP="00E314F7">
      <w:pPr>
        <w:spacing w:before="80" w:after="80" w:line="240" w:lineRule="auto"/>
        <w:rPr>
          <w:lang w:val="bg-BG"/>
        </w:rPr>
      </w:pPr>
      <w:r>
        <w:rPr>
          <w:lang w:val="bg-BG"/>
        </w:rPr>
        <w:t>ИЗГОТВИЛ:</w:t>
      </w:r>
    </w:p>
    <w:p w14:paraId="308CBC3D" w14:textId="7DCA61D0" w:rsidR="00EB3D79" w:rsidRPr="00EB3D79" w:rsidRDefault="00EB3D79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  <w:r>
        <w:rPr>
          <w:lang w:val="bg-BG"/>
        </w:rPr>
        <w:t xml:space="preserve"> ГЛ.УЧИТЕЛ </w:t>
      </w:r>
      <w:r w:rsidR="00C67ED5">
        <w:rPr>
          <w:lang w:val="bg-BG"/>
        </w:rPr>
        <w:t>: Виктория Траянова</w:t>
      </w:r>
    </w:p>
    <w:sectPr w:rsidR="00EB3D79" w:rsidRPr="00EB3D79" w:rsidSect="00FF7A92">
      <w:footerReference w:type="default" r:id="rId10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132B" w14:textId="77777777" w:rsidR="00C4000E" w:rsidRDefault="00C4000E" w:rsidP="00FE7CE0">
      <w:pPr>
        <w:spacing w:after="0" w:line="240" w:lineRule="auto"/>
      </w:pPr>
      <w:r>
        <w:separator/>
      </w:r>
    </w:p>
  </w:endnote>
  <w:endnote w:type="continuationSeparator" w:id="0">
    <w:p w14:paraId="090A6D93" w14:textId="77777777" w:rsidR="00C4000E" w:rsidRDefault="00C4000E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4566F998" w:rsidR="0015704C" w:rsidRDefault="001570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3577C" w14:textId="77777777" w:rsidR="0015704C" w:rsidRDefault="001570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0AC1" w14:textId="77777777" w:rsidR="00C4000E" w:rsidRDefault="00C4000E" w:rsidP="00FE7CE0">
      <w:pPr>
        <w:spacing w:after="0" w:line="240" w:lineRule="auto"/>
      </w:pPr>
      <w:r>
        <w:separator/>
      </w:r>
    </w:p>
  </w:footnote>
  <w:footnote w:type="continuationSeparator" w:id="0">
    <w:p w14:paraId="1D26160A" w14:textId="77777777" w:rsidR="00C4000E" w:rsidRDefault="00C4000E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10908560">
    <w:abstractNumId w:val="2"/>
  </w:num>
  <w:num w:numId="2" w16cid:durableId="1664626071">
    <w:abstractNumId w:val="8"/>
  </w:num>
  <w:num w:numId="3" w16cid:durableId="1063065006">
    <w:abstractNumId w:val="31"/>
  </w:num>
  <w:num w:numId="4" w16cid:durableId="1825776381">
    <w:abstractNumId w:val="41"/>
  </w:num>
  <w:num w:numId="5" w16cid:durableId="1290820017">
    <w:abstractNumId w:val="22"/>
  </w:num>
  <w:num w:numId="6" w16cid:durableId="1220436108">
    <w:abstractNumId w:val="20"/>
  </w:num>
  <w:num w:numId="7" w16cid:durableId="943004446">
    <w:abstractNumId w:val="28"/>
  </w:num>
  <w:num w:numId="8" w16cid:durableId="1507667670">
    <w:abstractNumId w:val="40"/>
  </w:num>
  <w:num w:numId="9" w16cid:durableId="242692105">
    <w:abstractNumId w:val="11"/>
  </w:num>
  <w:num w:numId="10" w16cid:durableId="1422408440">
    <w:abstractNumId w:val="16"/>
  </w:num>
  <w:num w:numId="11" w16cid:durableId="1966233694">
    <w:abstractNumId w:val="5"/>
  </w:num>
  <w:num w:numId="12" w16cid:durableId="1723553656">
    <w:abstractNumId w:val="26"/>
  </w:num>
  <w:num w:numId="13" w16cid:durableId="437069137">
    <w:abstractNumId w:val="24"/>
  </w:num>
  <w:num w:numId="14" w16cid:durableId="1333143052">
    <w:abstractNumId w:val="33"/>
  </w:num>
  <w:num w:numId="15" w16cid:durableId="2037848382">
    <w:abstractNumId w:val="17"/>
  </w:num>
  <w:num w:numId="16" w16cid:durableId="332873983">
    <w:abstractNumId w:val="42"/>
  </w:num>
  <w:num w:numId="17" w16cid:durableId="1399740962">
    <w:abstractNumId w:val="34"/>
  </w:num>
  <w:num w:numId="18" w16cid:durableId="1086345126">
    <w:abstractNumId w:val="32"/>
  </w:num>
  <w:num w:numId="19" w16cid:durableId="1384938624">
    <w:abstractNumId w:val="6"/>
  </w:num>
  <w:num w:numId="20" w16cid:durableId="1162239950">
    <w:abstractNumId w:val="4"/>
  </w:num>
  <w:num w:numId="21" w16cid:durableId="889658957">
    <w:abstractNumId w:val="14"/>
  </w:num>
  <w:num w:numId="22" w16cid:durableId="1237326678">
    <w:abstractNumId w:val="9"/>
  </w:num>
  <w:num w:numId="23" w16cid:durableId="1531455910">
    <w:abstractNumId w:val="15"/>
  </w:num>
  <w:num w:numId="24" w16cid:durableId="1140922006">
    <w:abstractNumId w:val="1"/>
  </w:num>
  <w:num w:numId="25" w16cid:durableId="1631742978">
    <w:abstractNumId w:val="18"/>
  </w:num>
  <w:num w:numId="26" w16cid:durableId="763189061">
    <w:abstractNumId w:val="19"/>
  </w:num>
  <w:num w:numId="27" w16cid:durableId="1089959117">
    <w:abstractNumId w:val="35"/>
  </w:num>
  <w:num w:numId="28" w16cid:durableId="392314380">
    <w:abstractNumId w:val="23"/>
  </w:num>
  <w:num w:numId="29" w16cid:durableId="914432302">
    <w:abstractNumId w:val="39"/>
  </w:num>
  <w:num w:numId="30" w16cid:durableId="1239942678">
    <w:abstractNumId w:val="38"/>
  </w:num>
  <w:num w:numId="31" w16cid:durableId="202638266">
    <w:abstractNumId w:val="25"/>
  </w:num>
  <w:num w:numId="32" w16cid:durableId="167061445">
    <w:abstractNumId w:val="10"/>
  </w:num>
  <w:num w:numId="33" w16cid:durableId="452939588">
    <w:abstractNumId w:val="27"/>
  </w:num>
  <w:num w:numId="34" w16cid:durableId="1575512439">
    <w:abstractNumId w:val="0"/>
  </w:num>
  <w:num w:numId="35" w16cid:durableId="1834949537">
    <w:abstractNumId w:val="29"/>
  </w:num>
  <w:num w:numId="36" w16cid:durableId="1663659714">
    <w:abstractNumId w:val="13"/>
  </w:num>
  <w:num w:numId="37" w16cid:durableId="644312277">
    <w:abstractNumId w:val="12"/>
  </w:num>
  <w:num w:numId="38" w16cid:durableId="744642018">
    <w:abstractNumId w:val="37"/>
  </w:num>
  <w:num w:numId="39" w16cid:durableId="341863813">
    <w:abstractNumId w:val="36"/>
  </w:num>
  <w:num w:numId="40" w16cid:durableId="466818906">
    <w:abstractNumId w:val="30"/>
  </w:num>
  <w:num w:numId="41" w16cid:durableId="312292508">
    <w:abstractNumId w:val="21"/>
  </w:num>
  <w:num w:numId="42" w16cid:durableId="316954204">
    <w:abstractNumId w:val="7"/>
  </w:num>
  <w:num w:numId="43" w16cid:durableId="86626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3B4E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2AEB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04C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1A0A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3740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4489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06813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129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3B6D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3F32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1ED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6D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260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016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475BE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51C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1891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0290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82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00E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67ED5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3D79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3AC0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70D9D6FA-4A46-491F-8E62-3333E80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.prolet_s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4498-7E5D-40A3-A4AB-21F779C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701353</cp:lastModifiedBy>
  <cp:revision>11</cp:revision>
  <cp:lastPrinted>2024-09-19T09:55:00Z</cp:lastPrinted>
  <dcterms:created xsi:type="dcterms:W3CDTF">2021-03-19T08:47:00Z</dcterms:created>
  <dcterms:modified xsi:type="dcterms:W3CDTF">2024-09-19T09:59:00Z</dcterms:modified>
</cp:coreProperties>
</file>